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Вопросы 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дисциплине СГ.03 «Безопасность жизнедеятельности»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Специальность 09.02.09 Веб-разработка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ВТ-1-24, ВТ-11/1-25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Дифференцированный зачет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Чрезвычайные ситуации и источники их возникновения. Общая классификация ЧС.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Классификация повязок и правила их наложения.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природного характера (классификация, последствия, ликвидация на примере)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Травма, виды травм. Первая помощь при травмах.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Прогнозирование ЧС природного, техногенного характера.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Раны, их виды. Применение первой помощи при ранениях.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выявления и оценки обстановки при возникновении ЧС природного, техногенного характера.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помощь и ее правовые основы оказания.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техногенного характера (классификация, последствия, ликвидация на примере).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Должностные и специальные обязанности военнослужащих.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военного характера (основные источники, классификация.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Боевые традиции ВС РФ.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средства поражения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Дни воинской славы.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МЧС его цели и задачи.  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Символы воинской чести, доблести и славы.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оповещения при возникновении ЧС.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Боевые традиции ВС РФ.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РСЧС (задачи, силы и средства).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Воинская дисциплина, ее сущность и значение.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Гражданская оборона. Назначение, задачи, структура, роль и место в РСЧС.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Уголовная ответственность несовершеннолетних. Как различаются по характеру и степени общественной опасности преступления? Приведите примеры преступлений различной степени тяжести.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Нормативно-правовая база защиты населения от ЧС.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обязанности граждан при исполнении военной службы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Защитные сооружения. Классификация. Требования к защитным сооружениям.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Призыв граждан на военную службу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Устройство убежищ. Состав помещений и планировка.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Воинские уставы. Их виды и предназначение.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убежищ к использованию по предназначению. Правила поведения в убежище.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Воинский коллектив и его особенности.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Эвакуация. Определения. Классификация.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воинского учета.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эвакуации.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Воинская обязанность и военная служба граждан.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Эвакуационные органы. Назначение, состав, размещение.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Общевоинские уставы Вооруженных Сил РФ - закон воинской жизни. Военная присяга — основной закон воинской жизни. Порядок приведения военнослужащих к военной присяге.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Единая государственная система предупреждения и ликвидации чрезвычайных ситуаций (РСЧС). Основные цели и задачи РСЧС по защите населения от чрезвычайных ситуаций.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Военные звания ВС РФ.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Индивидуальные средства защиты. Назначение, классификация, требования к средствам индивидуальной защиты (СИЗ).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ВС РФ, рода войск и их предназначение.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СИЗ. Типы гражданских и промышленных противогазов.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задачи современных ВС РФ.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Защитные сооружения гражданской обороны, их предназначение. Правила поведения в защитных сооружениях.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ВС РФ в обеспечении национальной безопасности РФ.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СИЗ. Общее устройство противогаза ГП-7.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Дни воинской славы (победные дни) России - память поколений о ратных подвигах защитников Отечества.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Военная доктрина РФ. Военная организация государства и ее руководство.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Воинские звания военнослужащих Вооруженных Сил РФ. Военная форма одежды.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Назначение, устройство и принципы действия противогазовой коробки.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Воинская дисциплина и ее значение в современных условиях.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защиты кожи.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Военная служба по призыву и ее особенности.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защиты кожи. Порядок надевания ОЗК.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Специальные мероприятия по повышению устойчивости функционирования объекта экономики.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Проведение АСДНР на территории, зараженной радиоактивными, биологическими веществами.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индивидуальной защиты населения, их предназначение.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Природные чрезвычайные ситуации геологического происхождения: землетрясения, извержения вулканов, оползни и обвалы. Их последствия, мероприятия по защите населения.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Радиационно опасные объекты. Аварии на радиационно опасных объектах, их возможные последствия. Обеспечение радиационной безопасности населения.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Понятие устойчивости. Факторы, влияющие на устойчивость работы объекта экономики.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Методика оценки воздействия поражающих факторов оружия массового поражения на устойчивость объекта.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защиты кожи.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Классификация повязок и правила их наложения.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